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92" w:rsidRPr="00A27392" w:rsidRDefault="00A27392" w:rsidP="00A27392">
      <w:pPr>
        <w:spacing w:after="120"/>
        <w:jc w:val="center"/>
        <w:rPr>
          <w:rFonts w:asciiTheme="minorHAnsi" w:hAnsiTheme="minorHAnsi"/>
          <w:b/>
          <w:sz w:val="36"/>
          <w:szCs w:val="36"/>
        </w:rPr>
      </w:pPr>
      <w:r w:rsidRPr="00A27392">
        <w:rPr>
          <w:rFonts w:asciiTheme="minorHAnsi" w:hAnsiTheme="minorHAnsi"/>
          <w:b/>
          <w:sz w:val="36"/>
          <w:szCs w:val="36"/>
        </w:rPr>
        <w:t>Examples of Hazard Controls</w:t>
      </w: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220"/>
      </w:tblGrid>
      <w:tr w:rsidR="00A27392" w:rsidRPr="00A27392" w:rsidTr="00A27392">
        <w:tc>
          <w:tcPr>
            <w:tcW w:w="5400" w:type="dxa"/>
          </w:tcPr>
          <w:p w:rsidR="00A27392" w:rsidRPr="00A27392" w:rsidRDefault="00A27392" w:rsidP="00AF3F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Engineering Controls (Eliminate)</w:t>
            </w:r>
          </w:p>
        </w:tc>
        <w:tc>
          <w:tcPr>
            <w:tcW w:w="5220" w:type="dxa"/>
          </w:tcPr>
          <w:p w:rsidR="00A27392" w:rsidRPr="00A27392" w:rsidRDefault="00A27392" w:rsidP="00AF3F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Administrative Controls (Reduce)</w:t>
            </w:r>
          </w:p>
        </w:tc>
      </w:tr>
      <w:tr w:rsidR="00A27392" w:rsidRPr="00A27392" w:rsidTr="00A27392">
        <w:tc>
          <w:tcPr>
            <w:tcW w:w="5400" w:type="dxa"/>
          </w:tcPr>
          <w:p w:rsidR="00A27392" w:rsidRPr="00A27392" w:rsidRDefault="00A27392" w:rsidP="00AF3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Isolation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Control rooms or restricted access areas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Guarding (ex.  machinery guards, fall protection/guardrail systems/parapet walls on roofs)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Barriers/shielding (ex. welding shields, plastic for P-32 radiation sources)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Locking out hazardous energy sources</w:t>
            </w:r>
          </w:p>
        </w:tc>
        <w:tc>
          <w:tcPr>
            <w:tcW w:w="5220" w:type="dxa"/>
          </w:tcPr>
          <w:p w:rsidR="00A27392" w:rsidRPr="00A27392" w:rsidRDefault="00A27392" w:rsidP="00AF3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Housekeeping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Regular cleaning of work area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Dry, clean floors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Proper storage of tools, materials, chemicals, radioactive substances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Proper spill response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Surplus old machinery/equipment</w:t>
            </w:r>
          </w:p>
          <w:p w:rsidR="00A27392" w:rsidRPr="00A27392" w:rsidRDefault="00A27392" w:rsidP="007827A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Vacuum instead of sweeping</w:t>
            </w:r>
          </w:p>
        </w:tc>
      </w:tr>
      <w:tr w:rsidR="00A27392" w:rsidRPr="00A27392" w:rsidTr="00A27392">
        <w:tc>
          <w:tcPr>
            <w:tcW w:w="5400" w:type="dxa"/>
          </w:tcPr>
          <w:p w:rsidR="00A27392" w:rsidRPr="00A27392" w:rsidRDefault="00A27392" w:rsidP="00AF3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Proper access (ex. stairways, ramps)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Height (ex. hazard located above employee access, typically 8 feet)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Impervious work surfaces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Seamless flooring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Safety interlocks on equipment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Automatic shutoff</w:t>
            </w:r>
          </w:p>
        </w:tc>
        <w:tc>
          <w:tcPr>
            <w:tcW w:w="5220" w:type="dxa"/>
          </w:tcPr>
          <w:p w:rsidR="00A27392" w:rsidRPr="00A27392" w:rsidRDefault="00A27392" w:rsidP="00AF3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Training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 xml:space="preserve">  Hazard recognition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 xml:space="preserve">  Hazard controls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 xml:space="preserve">  Safe work practices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 xml:space="preserve">  Safe operating procedures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 xml:space="preserve">  Emergency procedures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 xml:space="preserve">  Machinery and equipment </w:t>
            </w:r>
          </w:p>
        </w:tc>
      </w:tr>
      <w:tr w:rsidR="00A27392" w:rsidRPr="00A27392" w:rsidTr="00A27392">
        <w:tc>
          <w:tcPr>
            <w:tcW w:w="5400" w:type="dxa"/>
          </w:tcPr>
          <w:p w:rsidR="00A27392" w:rsidRPr="00A27392" w:rsidRDefault="00A27392" w:rsidP="00AF3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Substitution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Dipping/brushing instead of spraying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Bolting together instead of welding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Hacksaw use instead of grinding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Wet processes instead of dry processes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Using non-hazardous chemicals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Using less hazardous radioactive substances (ex. P-33 instead of P-32)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Soap and water instead of solvents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Automation instead of manual eqpt.</w:t>
            </w:r>
          </w:p>
        </w:tc>
        <w:tc>
          <w:tcPr>
            <w:tcW w:w="5220" w:type="dxa"/>
          </w:tcPr>
          <w:p w:rsidR="00A27392" w:rsidRPr="00A27392" w:rsidRDefault="00A27392" w:rsidP="00AF3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Reduction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Perform hazardous tasks less frequently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Rotate employees in hazardous areas (not permitted for respiratory hazards)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Minimize on-hand stock of hazardous materials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Minimize waste products by recycling or redistribution (donate chemicals to university surplus)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Decrease time/increase distance (rad)</w:t>
            </w:r>
          </w:p>
        </w:tc>
      </w:tr>
      <w:tr w:rsidR="00A27392" w:rsidRPr="00A27392" w:rsidTr="00A27392">
        <w:tc>
          <w:tcPr>
            <w:tcW w:w="5400" w:type="dxa"/>
          </w:tcPr>
          <w:p w:rsidR="00A27392" w:rsidRPr="00A27392" w:rsidRDefault="00A27392" w:rsidP="00AF3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Elimination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On-demand supply instead of on-site storage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Maintenance-free batteries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Purchase premixed products</w:t>
            </w:r>
          </w:p>
        </w:tc>
        <w:tc>
          <w:tcPr>
            <w:tcW w:w="5220" w:type="dxa"/>
          </w:tcPr>
          <w:p w:rsidR="00A27392" w:rsidRPr="00A27392" w:rsidRDefault="00A27392" w:rsidP="00AF3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Preventative Maintenance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 xml:space="preserve">  Regular inspections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 xml:space="preserve">  Regular service and maintenance</w:t>
            </w:r>
          </w:p>
        </w:tc>
      </w:tr>
      <w:tr w:rsidR="00A27392" w:rsidRPr="00A27392" w:rsidTr="00A27392">
        <w:tc>
          <w:tcPr>
            <w:tcW w:w="5400" w:type="dxa"/>
          </w:tcPr>
          <w:p w:rsidR="00A27392" w:rsidRPr="00A27392" w:rsidRDefault="00A27392" w:rsidP="00AF3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Work Area Layout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Separating non-compatible work tasks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Routing high-traffic paths away from hazardous areas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Minimize size of radioactive work areas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Segregating radioactive work</w:t>
            </w:r>
          </w:p>
        </w:tc>
        <w:tc>
          <w:tcPr>
            <w:tcW w:w="5220" w:type="dxa"/>
          </w:tcPr>
          <w:p w:rsidR="00A27392" w:rsidRPr="00A27392" w:rsidRDefault="00A27392" w:rsidP="00AF3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Exposure Monitoring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Quarterly review of personal radiation doses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Investigation at 10% and 25% of occupational exposure limits (radiation)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 xml:space="preserve">  Identify radiation contaminated areas</w:t>
            </w:r>
          </w:p>
        </w:tc>
      </w:tr>
      <w:tr w:rsidR="00A27392" w:rsidRPr="00A27392" w:rsidTr="00A27392">
        <w:tc>
          <w:tcPr>
            <w:tcW w:w="5400" w:type="dxa"/>
          </w:tcPr>
          <w:p w:rsidR="00A27392" w:rsidRPr="00A27392" w:rsidRDefault="00A27392" w:rsidP="00AF3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Ventilation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Increase air flow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Use fume hoods for mixing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Local exhaust ventilation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Filtration (ex. HEPA-filtered Biosafety cabinets, charcoal filtering for radioactive substances such as I-125)</w:t>
            </w:r>
          </w:p>
        </w:tc>
        <w:tc>
          <w:tcPr>
            <w:tcW w:w="5220" w:type="dxa"/>
          </w:tcPr>
          <w:p w:rsidR="00A27392" w:rsidRPr="00A27392" w:rsidRDefault="00A27392" w:rsidP="00AF3F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7392">
              <w:rPr>
                <w:rFonts w:asciiTheme="minorHAnsi" w:hAnsiTheme="minorHAnsi"/>
                <w:b/>
                <w:sz w:val="22"/>
                <w:szCs w:val="22"/>
              </w:rPr>
              <w:t>Safe Work Practices and Procedures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Identify and develop for hazardous processes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Perform radiological hazard analysis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A27392">
              <w:rPr>
                <w:rFonts w:asciiTheme="minorHAnsi" w:hAnsiTheme="minorHAnsi"/>
                <w:sz w:val="22"/>
                <w:szCs w:val="22"/>
              </w:rPr>
              <w:t xml:space="preserve">Label equipment as radioactive </w:t>
            </w:r>
          </w:p>
          <w:p w:rsidR="00A27392" w:rsidRPr="00A27392" w:rsidRDefault="00A27392" w:rsidP="00A2739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A27392">
              <w:rPr>
                <w:rFonts w:asciiTheme="minorHAnsi" w:hAnsiTheme="minorHAnsi"/>
                <w:sz w:val="22"/>
                <w:szCs w:val="22"/>
              </w:rPr>
              <w:t>Container labeling (chemical, radioactive, biohazardous)</w:t>
            </w:r>
          </w:p>
        </w:tc>
      </w:tr>
    </w:tbl>
    <w:p w:rsidR="00BA74F1" w:rsidRPr="00A27392" w:rsidRDefault="00BA74F1" w:rsidP="00A27392">
      <w:pPr>
        <w:rPr>
          <w:rFonts w:asciiTheme="minorHAnsi" w:hAnsiTheme="minorHAnsi"/>
        </w:rPr>
      </w:pPr>
    </w:p>
    <w:sectPr w:rsidR="00BA74F1" w:rsidRPr="00A27392" w:rsidSect="00A273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BF"/>
    <w:multiLevelType w:val="hybridMultilevel"/>
    <w:tmpl w:val="D3F60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E3302"/>
    <w:multiLevelType w:val="hybridMultilevel"/>
    <w:tmpl w:val="0928B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15579"/>
    <w:multiLevelType w:val="hybridMultilevel"/>
    <w:tmpl w:val="A8AAF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F7721"/>
    <w:multiLevelType w:val="hybridMultilevel"/>
    <w:tmpl w:val="2256B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647AE"/>
    <w:multiLevelType w:val="hybridMultilevel"/>
    <w:tmpl w:val="43BCD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44546"/>
    <w:multiLevelType w:val="hybridMultilevel"/>
    <w:tmpl w:val="ACA48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04471"/>
    <w:multiLevelType w:val="hybridMultilevel"/>
    <w:tmpl w:val="AD2E4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A570F"/>
    <w:multiLevelType w:val="hybridMultilevel"/>
    <w:tmpl w:val="4E5EF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334E41"/>
    <w:multiLevelType w:val="hybridMultilevel"/>
    <w:tmpl w:val="B9E61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CC0815"/>
    <w:multiLevelType w:val="hybridMultilevel"/>
    <w:tmpl w:val="72B4C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0F3077"/>
    <w:multiLevelType w:val="hybridMultilevel"/>
    <w:tmpl w:val="DDBE4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5F5D64"/>
    <w:multiLevelType w:val="hybridMultilevel"/>
    <w:tmpl w:val="0B02D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D3655"/>
    <w:multiLevelType w:val="hybridMultilevel"/>
    <w:tmpl w:val="2236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92"/>
    <w:rsid w:val="007827AF"/>
    <w:rsid w:val="00A27392"/>
    <w:rsid w:val="00B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F4E08-D984-460B-9D62-8F996F5B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914E26BD.dotm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Services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Adams</dc:creator>
  <cp:keywords/>
  <dc:description/>
  <cp:lastModifiedBy>Zachary Adams</cp:lastModifiedBy>
  <cp:revision>2</cp:revision>
  <dcterms:created xsi:type="dcterms:W3CDTF">2016-06-22T13:51:00Z</dcterms:created>
  <dcterms:modified xsi:type="dcterms:W3CDTF">2016-06-22T15:39:00Z</dcterms:modified>
</cp:coreProperties>
</file>